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5A0" w:rsidRPr="00434A36" w:rsidRDefault="00D47A6B" w:rsidP="00111953">
      <w:pPr>
        <w:contextualSpacing/>
        <w:jc w:val="both"/>
        <w:rPr>
          <w:rFonts w:asciiTheme="minorHAnsi" w:hAnsiTheme="minorHAnsi"/>
          <w:b/>
          <w:sz w:val="32"/>
          <w:szCs w:val="32"/>
        </w:rPr>
      </w:pPr>
      <w:r w:rsidRPr="00434A36">
        <w:rPr>
          <w:rFonts w:asciiTheme="minorHAnsi" w:hAnsiTheme="minorHAns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EDB5E" wp14:editId="57E27745">
                <wp:simplePos x="0" y="0"/>
                <wp:positionH relativeFrom="column">
                  <wp:posOffset>1101090</wp:posOffset>
                </wp:positionH>
                <wp:positionV relativeFrom="paragraph">
                  <wp:posOffset>601345</wp:posOffset>
                </wp:positionV>
                <wp:extent cx="2409825" cy="716915"/>
                <wp:effectExtent l="0" t="0" r="28575" b="260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716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Управление Федеральной службы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 xml:space="preserve">государственной регистрации, </w:t>
                            </w:r>
                          </w:p>
                          <w:p w:rsidR="00097103" w:rsidRDefault="00097103" w:rsidP="00AE201D">
                            <w:pPr>
                              <w:spacing w:after="0" w:line="240" w:lineRule="auto"/>
                              <w:rPr>
                                <w:rFonts w:ascii="Segoe UI" w:hAnsi="Segoe UI" w:cs="Segoe U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кадастра и картографии</w:t>
                            </w:r>
                          </w:p>
                          <w:p w:rsidR="00097103" w:rsidRDefault="00097103" w:rsidP="00AE201D">
                            <w:pPr>
                              <w:rPr>
                                <w:rFonts w:asciiTheme="minorHAnsi" w:hAnsiTheme="minorHAnsi" w:cstheme="minorBidi"/>
                                <w:color w:val="006FB8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Segoe UI" w:hAnsi="Segoe UI" w:cs="Segoe UI"/>
                                <w:b/>
                                <w:bCs/>
                                <w:color w:val="006FB8"/>
                                <w:sz w:val="18"/>
                                <w:szCs w:val="18"/>
                              </w:rPr>
                              <w:t>по Московской области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86.7pt;margin-top:47.35pt;width:189.75pt;height:56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" strokecolor="white [3212]">
                <v:textbox>
                  <w:txbxContent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Управление Федеральной службы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 xml:space="preserve">государственной регистрации, </w:t>
                      </w:r>
                    </w:p>
                    <w:p w:rsidR="00097103" w:rsidRDefault="00097103" w:rsidP="00AE201D">
                      <w:pPr>
                        <w:spacing w:after="0" w:line="240" w:lineRule="auto"/>
                        <w:rPr>
                          <w:rFonts w:ascii="Segoe UI" w:hAnsi="Segoe UI" w:cs="Segoe U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кадастра и картографии</w:t>
                      </w:r>
                    </w:p>
                    <w:p w:rsidR="00097103" w:rsidRDefault="00097103" w:rsidP="00AE201D">
                      <w:pPr>
                        <w:rPr>
                          <w:rFonts w:asciiTheme="minorHAnsi" w:hAnsiTheme="minorHAnsi" w:cstheme="minorBidi"/>
                          <w:color w:val="006FB8"/>
                          <w:sz w:val="18"/>
                          <w:szCs w:val="18"/>
                        </w:rPr>
                      </w:pPr>
                      <w:r>
                        <w:rPr>
                          <w:rFonts w:ascii="Segoe UI" w:hAnsi="Segoe UI" w:cs="Segoe UI"/>
                          <w:b/>
                          <w:bCs/>
                          <w:color w:val="006FB8"/>
                          <w:sz w:val="18"/>
                          <w:szCs w:val="18"/>
                        </w:rPr>
                        <w:t>по Московской области</w:t>
                      </w:r>
                    </w:p>
                  </w:txbxContent>
                </v:textbox>
              </v:shape>
            </w:pict>
          </mc:Fallback>
        </mc:AlternateContent>
      </w:r>
      <w:r w:rsidR="00AE201D" w:rsidRPr="00434A36">
        <w:rPr>
          <w:rFonts w:asciiTheme="minorHAnsi" w:hAnsiTheme="minorHAnsi"/>
          <w:noProof/>
          <w:lang w:eastAsia="ru-RU"/>
        </w:rPr>
        <w:drawing>
          <wp:inline distT="0" distB="0" distL="0" distR="0" wp14:anchorId="26066EE8" wp14:editId="5FD96FC7">
            <wp:extent cx="3605530" cy="141478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530" cy="1414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34A36" w:rsidRPr="00434A36" w:rsidRDefault="00434A36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Theme="minorHAnsi" w:hAnsiTheme="minorHAnsi"/>
          <w:b/>
          <w:sz w:val="28"/>
          <w:szCs w:val="28"/>
        </w:rPr>
      </w:pPr>
    </w:p>
    <w:p w:rsidR="00891B4E" w:rsidRPr="00434A36" w:rsidRDefault="00E551A3" w:rsidP="006B50C3">
      <w:pPr>
        <w:widowControl w:val="0"/>
        <w:suppressAutoHyphens/>
        <w:spacing w:before="240" w:after="0"/>
        <w:ind w:right="333"/>
        <w:contextualSpacing/>
        <w:jc w:val="right"/>
        <w:rPr>
          <w:rFonts w:asciiTheme="minorHAnsi" w:hAnsiTheme="minorHAnsi"/>
          <w:b/>
          <w:sz w:val="28"/>
          <w:szCs w:val="28"/>
        </w:rPr>
      </w:pPr>
      <w:r w:rsidRPr="00434A36">
        <w:rPr>
          <w:rFonts w:asciiTheme="minorHAnsi" w:hAnsiTheme="minorHAnsi"/>
          <w:b/>
          <w:sz w:val="28"/>
          <w:szCs w:val="28"/>
        </w:rPr>
        <w:t>ПРЕСС-РЕЛИЗ</w:t>
      </w:r>
    </w:p>
    <w:p w:rsidR="00655C96" w:rsidRPr="00434A36" w:rsidRDefault="00655C96" w:rsidP="00327AAD">
      <w:pPr>
        <w:spacing w:after="0" w:line="240" w:lineRule="auto"/>
        <w:rPr>
          <w:rFonts w:asciiTheme="minorHAnsi" w:hAnsiTheme="minorHAnsi"/>
          <w:b/>
          <w:sz w:val="28"/>
          <w:szCs w:val="28"/>
        </w:rPr>
      </w:pPr>
    </w:p>
    <w:p w:rsidR="00F225A0" w:rsidRDefault="00F225A0" w:rsidP="001D3A23">
      <w:pPr>
        <w:spacing w:after="0" w:line="240" w:lineRule="atLeast"/>
        <w:ind w:firstLine="709"/>
        <w:jc w:val="center"/>
        <w:rPr>
          <w:rFonts w:asciiTheme="minorHAnsi" w:hAnsiTheme="minorHAnsi"/>
          <w:b/>
          <w:sz w:val="28"/>
          <w:szCs w:val="28"/>
        </w:rPr>
      </w:pPr>
      <w:bookmarkStart w:id="0" w:name="_GoBack"/>
      <w:r w:rsidRPr="00F225A0">
        <w:rPr>
          <w:rFonts w:asciiTheme="minorHAnsi" w:hAnsiTheme="minorHAnsi"/>
          <w:b/>
          <w:sz w:val="28"/>
          <w:szCs w:val="28"/>
        </w:rPr>
        <w:t>Управление Росреестра по Московской области продолжает выездные консультации предпринимателей и физических лиц</w:t>
      </w:r>
    </w:p>
    <w:p w:rsidR="00F225A0" w:rsidRPr="00F225A0" w:rsidRDefault="00F225A0" w:rsidP="001D3A23">
      <w:pPr>
        <w:spacing w:after="0" w:line="240" w:lineRule="atLeast"/>
        <w:ind w:firstLine="709"/>
        <w:jc w:val="center"/>
        <w:rPr>
          <w:rFonts w:asciiTheme="minorHAnsi" w:hAnsiTheme="minorHAnsi"/>
          <w:b/>
          <w:sz w:val="28"/>
          <w:szCs w:val="28"/>
        </w:rPr>
      </w:pPr>
    </w:p>
    <w:bookmarkEnd w:id="0"/>
    <w:p w:rsidR="00F225A0" w:rsidRPr="00F225A0" w:rsidRDefault="00F225A0" w:rsidP="00F225A0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  <w:r w:rsidRPr="00F225A0">
        <w:rPr>
          <w:rFonts w:asciiTheme="minorHAnsi" w:hAnsiTheme="minorHAnsi"/>
          <w:sz w:val="28"/>
          <w:szCs w:val="28"/>
        </w:rPr>
        <w:t>19 января 2018 года в г. Клин состоялась практическая конференция "Предоставление государственных и муниципальных услуг в электронной форме", в ходе которой представители Управления Росреестра по Московской области (Управление), представители Администрации Клинского городского округа и Министерства имущественных отношений Московской области отвечали</w:t>
      </w:r>
      <w:r>
        <w:rPr>
          <w:rFonts w:asciiTheme="minorHAnsi" w:hAnsiTheme="minorHAnsi"/>
          <w:sz w:val="28"/>
          <w:szCs w:val="28"/>
        </w:rPr>
        <w:t xml:space="preserve"> </w:t>
      </w:r>
      <w:r w:rsidRPr="00F225A0">
        <w:rPr>
          <w:rFonts w:asciiTheme="minorHAnsi" w:hAnsiTheme="minorHAnsi"/>
          <w:sz w:val="28"/>
          <w:szCs w:val="28"/>
        </w:rPr>
        <w:t>на вопросы местных предпринимателей об оказании услуг в электронном виде.</w:t>
      </w:r>
    </w:p>
    <w:p w:rsidR="00F225A0" w:rsidRPr="00F225A0" w:rsidRDefault="00F225A0" w:rsidP="00F225A0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  <w:r w:rsidRPr="00F225A0">
        <w:rPr>
          <w:rFonts w:asciiTheme="minorHAnsi" w:hAnsiTheme="minorHAnsi"/>
          <w:sz w:val="28"/>
          <w:szCs w:val="28"/>
        </w:rPr>
        <w:t xml:space="preserve">Предоставление электронных услуг в </w:t>
      </w:r>
      <w:proofErr w:type="spellStart"/>
      <w:r w:rsidRPr="00F225A0">
        <w:rPr>
          <w:rFonts w:asciiTheme="minorHAnsi" w:hAnsiTheme="minorHAnsi"/>
          <w:sz w:val="28"/>
          <w:szCs w:val="28"/>
        </w:rPr>
        <w:t>имущественно</w:t>
      </w:r>
      <w:proofErr w:type="spellEnd"/>
      <w:r w:rsidRPr="00F225A0">
        <w:rPr>
          <w:rFonts w:asciiTheme="minorHAnsi" w:hAnsiTheme="minorHAnsi"/>
          <w:sz w:val="28"/>
          <w:szCs w:val="28"/>
        </w:rPr>
        <w:t>-земельной</w:t>
      </w:r>
      <w:r>
        <w:rPr>
          <w:rFonts w:asciiTheme="minorHAnsi" w:hAnsiTheme="minorHAnsi"/>
          <w:sz w:val="28"/>
          <w:szCs w:val="28"/>
        </w:rPr>
        <w:t xml:space="preserve"> </w:t>
      </w:r>
      <w:r w:rsidRPr="00F225A0">
        <w:rPr>
          <w:rFonts w:asciiTheme="minorHAnsi" w:hAnsiTheme="minorHAnsi"/>
          <w:sz w:val="28"/>
          <w:szCs w:val="28"/>
        </w:rPr>
        <w:t>сфере − это возможность избежать административных проволочек, ошибок</w:t>
      </w:r>
      <w:r>
        <w:rPr>
          <w:rFonts w:asciiTheme="minorHAnsi" w:hAnsiTheme="minorHAnsi"/>
          <w:sz w:val="28"/>
          <w:szCs w:val="28"/>
        </w:rPr>
        <w:t xml:space="preserve"> </w:t>
      </w:r>
      <w:r w:rsidRPr="00F225A0">
        <w:rPr>
          <w:rFonts w:asciiTheme="minorHAnsi" w:hAnsiTheme="minorHAnsi"/>
          <w:sz w:val="28"/>
          <w:szCs w:val="28"/>
        </w:rPr>
        <w:t>и неточностей при подаче документов. В соответствии с действующим законодательством у предпринимателей и физических лиц остается возможность обращения по всему спектру государственных услуг Росреестра через МФЦ, однако обращение в электронном виде, помимо прочего, гарантирует более короткие сроки</w:t>
      </w:r>
      <w:r>
        <w:rPr>
          <w:rFonts w:asciiTheme="minorHAnsi" w:hAnsiTheme="minorHAnsi"/>
          <w:sz w:val="28"/>
          <w:szCs w:val="28"/>
        </w:rPr>
        <w:t xml:space="preserve"> </w:t>
      </w:r>
      <w:r w:rsidRPr="00F225A0">
        <w:rPr>
          <w:rFonts w:asciiTheme="minorHAnsi" w:hAnsiTheme="minorHAnsi"/>
          <w:sz w:val="28"/>
          <w:szCs w:val="28"/>
        </w:rPr>
        <w:t xml:space="preserve">их оказания. </w:t>
      </w:r>
    </w:p>
    <w:p w:rsidR="00F225A0" w:rsidRPr="00F225A0" w:rsidRDefault="00F225A0" w:rsidP="00F225A0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  <w:r w:rsidRPr="00F225A0">
        <w:rPr>
          <w:rFonts w:asciiTheme="minorHAnsi" w:hAnsiTheme="minorHAnsi"/>
          <w:sz w:val="28"/>
          <w:szCs w:val="28"/>
        </w:rPr>
        <w:t>Запрашивая электронную услугу, заявитель реализует подробный пошаговый алгоритм, который дает возможность без посторонней помощи, самостоятельно заполнить бланки заявлений и подготовить пакет документов. Еще одним преимуществом электронных услуг является их стоимость. Размер государственной пошлины при получении государственных услуг в электронном виде снижается</w:t>
      </w:r>
      <w:r>
        <w:rPr>
          <w:rFonts w:asciiTheme="minorHAnsi" w:hAnsiTheme="minorHAnsi"/>
          <w:sz w:val="28"/>
          <w:szCs w:val="28"/>
        </w:rPr>
        <w:t xml:space="preserve"> </w:t>
      </w:r>
      <w:r w:rsidRPr="00F225A0">
        <w:rPr>
          <w:rFonts w:asciiTheme="minorHAnsi" w:hAnsiTheme="minorHAnsi"/>
          <w:sz w:val="28"/>
          <w:szCs w:val="28"/>
        </w:rPr>
        <w:t>на 30%.</w:t>
      </w:r>
    </w:p>
    <w:p w:rsidR="00C61E80" w:rsidRPr="00F225A0" w:rsidRDefault="00F225A0" w:rsidP="00F225A0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  <w:r w:rsidRPr="00F225A0">
        <w:rPr>
          <w:rFonts w:asciiTheme="minorHAnsi" w:hAnsiTheme="minorHAnsi"/>
          <w:sz w:val="28"/>
          <w:szCs w:val="28"/>
        </w:rPr>
        <w:t>В ходе рабочей сессии эксперты и представители бизнеса Клинского района обсудили опыт реализации получения государственных и муниципальных услуг в электронном виде на территории Клинского городского округа, вовлечение населения в работу с электронными сервисами Росреестра и портала государственных услуг. Специалисты Управления напомнили предпринимателям, что для получения государственных услуг Росреестра в электронном виде требуется оформление электронной подписи.</w:t>
      </w:r>
    </w:p>
    <w:p w:rsidR="00380CA6" w:rsidRPr="00434A36" w:rsidRDefault="00380CA6" w:rsidP="00111953">
      <w:pPr>
        <w:spacing w:after="0" w:line="240" w:lineRule="atLeast"/>
        <w:ind w:firstLine="709"/>
        <w:jc w:val="both"/>
        <w:rPr>
          <w:rFonts w:asciiTheme="minorHAnsi" w:hAnsiTheme="minorHAnsi"/>
          <w:sz w:val="28"/>
          <w:szCs w:val="28"/>
        </w:rPr>
      </w:pPr>
    </w:p>
    <w:p w:rsidR="00AD65BC" w:rsidRPr="00F225A0" w:rsidRDefault="00AD65BC" w:rsidP="00AD65BC">
      <w:pPr>
        <w:contextualSpacing/>
        <w:jc w:val="right"/>
        <w:rPr>
          <w:rFonts w:asciiTheme="minorHAnsi" w:hAnsiTheme="minorHAnsi"/>
          <w:b/>
        </w:rPr>
      </w:pPr>
      <w:r w:rsidRPr="00F225A0">
        <w:rPr>
          <w:rFonts w:asciiTheme="minorHAnsi" w:hAnsiTheme="minorHAnsi"/>
          <w:b/>
        </w:rPr>
        <w:t xml:space="preserve">Страница Управления Росреестра по Московской области в </w:t>
      </w:r>
      <w:r w:rsidRPr="00F225A0">
        <w:rPr>
          <w:rFonts w:asciiTheme="minorHAnsi" w:hAnsiTheme="minorHAnsi"/>
          <w:b/>
          <w:lang w:val="en-US"/>
        </w:rPr>
        <w:t>Facebook</w:t>
      </w:r>
      <w:r w:rsidRPr="00F225A0">
        <w:rPr>
          <w:rFonts w:asciiTheme="minorHAnsi" w:hAnsiTheme="minorHAnsi"/>
          <w:b/>
        </w:rPr>
        <w:t>:</w:t>
      </w:r>
    </w:p>
    <w:p w:rsidR="00114FAE" w:rsidRPr="00F225A0" w:rsidRDefault="001D3A23" w:rsidP="00AD65BC">
      <w:pPr>
        <w:contextualSpacing/>
        <w:jc w:val="right"/>
        <w:rPr>
          <w:rFonts w:asciiTheme="minorHAnsi" w:hAnsiTheme="minorHAnsi"/>
          <w:color w:val="222222"/>
          <w:u w:val="single"/>
          <w:shd w:val="clear" w:color="auto" w:fill="FFFFFF"/>
        </w:rPr>
      </w:pPr>
      <w:hyperlink r:id="rId8" w:history="1">
        <w:r w:rsidR="00114FAE" w:rsidRPr="00F225A0">
          <w:rPr>
            <w:rStyle w:val="a5"/>
            <w:rFonts w:asciiTheme="minorHAnsi" w:hAnsiTheme="minorHAnsi"/>
            <w:shd w:val="clear" w:color="auto" w:fill="FFFFFF"/>
            <w:lang w:val="en-US"/>
          </w:rPr>
          <w:t>https</w:t>
        </w:r>
        <w:r w:rsidR="00114FAE" w:rsidRPr="00F225A0">
          <w:rPr>
            <w:rStyle w:val="a5"/>
            <w:rFonts w:asciiTheme="minorHAnsi" w:hAnsiTheme="minorHAnsi"/>
            <w:shd w:val="clear" w:color="auto" w:fill="FFFFFF"/>
          </w:rPr>
          <w:t>://</w:t>
        </w:r>
        <w:r w:rsidR="00114FAE" w:rsidRPr="00F225A0">
          <w:rPr>
            <w:rStyle w:val="a5"/>
            <w:rFonts w:asciiTheme="minorHAnsi" w:hAnsiTheme="minorHAnsi"/>
            <w:shd w:val="clear" w:color="auto" w:fill="FFFFFF"/>
            <w:lang w:val="en-US"/>
          </w:rPr>
          <w:t>www</w:t>
        </w:r>
        <w:r w:rsidR="00114FAE" w:rsidRPr="00F225A0">
          <w:rPr>
            <w:rStyle w:val="a5"/>
            <w:rFonts w:asciiTheme="minorHAnsi" w:hAnsiTheme="minorHAnsi"/>
            <w:shd w:val="clear" w:color="auto" w:fill="FFFFFF"/>
          </w:rPr>
          <w:t>.</w:t>
        </w:r>
        <w:proofErr w:type="spellStart"/>
        <w:r w:rsidR="00114FAE" w:rsidRPr="00F225A0">
          <w:rPr>
            <w:rStyle w:val="a5"/>
            <w:rFonts w:asciiTheme="minorHAnsi" w:hAnsiTheme="minorHAnsi"/>
            <w:shd w:val="clear" w:color="auto" w:fill="FFFFFF"/>
            <w:lang w:val="en-US"/>
          </w:rPr>
          <w:t>facebook</w:t>
        </w:r>
        <w:proofErr w:type="spellEnd"/>
        <w:r w:rsidR="00114FAE" w:rsidRPr="00F225A0">
          <w:rPr>
            <w:rStyle w:val="a5"/>
            <w:rFonts w:asciiTheme="minorHAnsi" w:hAnsiTheme="minorHAnsi"/>
            <w:shd w:val="clear" w:color="auto" w:fill="FFFFFF"/>
          </w:rPr>
          <w:t>.</w:t>
        </w:r>
        <w:r w:rsidR="00114FAE" w:rsidRPr="00F225A0">
          <w:rPr>
            <w:rStyle w:val="a5"/>
            <w:rFonts w:asciiTheme="minorHAnsi" w:hAnsiTheme="minorHAnsi"/>
            <w:shd w:val="clear" w:color="auto" w:fill="FFFFFF"/>
            <w:lang w:val="en-US"/>
          </w:rPr>
          <w:t>com</w:t>
        </w:r>
        <w:r w:rsidR="00114FAE" w:rsidRPr="00F225A0">
          <w:rPr>
            <w:rStyle w:val="a5"/>
            <w:rFonts w:asciiTheme="minorHAnsi" w:hAnsiTheme="minorHAnsi"/>
            <w:shd w:val="clear" w:color="auto" w:fill="FFFFFF"/>
          </w:rPr>
          <w:t>/</w:t>
        </w:r>
        <w:proofErr w:type="spellStart"/>
        <w:r w:rsidR="00114FAE" w:rsidRPr="00F225A0">
          <w:rPr>
            <w:rStyle w:val="a5"/>
            <w:rFonts w:asciiTheme="minorHAnsi" w:hAnsiTheme="minorHAnsi"/>
            <w:shd w:val="clear" w:color="auto" w:fill="FFFFFF"/>
            <w:lang w:val="en-US"/>
          </w:rPr>
          <w:t>rosreestr</w:t>
        </w:r>
        <w:proofErr w:type="spellEnd"/>
        <w:r w:rsidR="00114FAE" w:rsidRPr="00F225A0">
          <w:rPr>
            <w:rStyle w:val="a5"/>
            <w:rFonts w:asciiTheme="minorHAnsi" w:hAnsiTheme="minorHAnsi"/>
            <w:shd w:val="clear" w:color="auto" w:fill="FFFFFF"/>
          </w:rPr>
          <w:t>.50</w:t>
        </w:r>
      </w:hyperlink>
    </w:p>
    <w:p w:rsidR="00AD65BC" w:rsidRPr="00F225A0" w:rsidRDefault="00AD65BC" w:rsidP="00AD65BC">
      <w:pPr>
        <w:contextualSpacing/>
        <w:jc w:val="right"/>
        <w:rPr>
          <w:rFonts w:asciiTheme="minorHAnsi" w:hAnsiTheme="minorHAnsi"/>
          <w:b/>
        </w:rPr>
      </w:pPr>
      <w:r w:rsidRPr="00F225A0">
        <w:rPr>
          <w:rFonts w:asciiTheme="minorHAnsi" w:hAnsiTheme="minorHAnsi"/>
          <w:b/>
        </w:rPr>
        <w:t>Пресс-служба Управления Росреестра по Московской области:</w:t>
      </w:r>
    </w:p>
    <w:p w:rsidR="001B284A" w:rsidRPr="00F225A0" w:rsidRDefault="00114FAE" w:rsidP="0082648E">
      <w:pPr>
        <w:contextualSpacing/>
        <w:jc w:val="right"/>
        <w:rPr>
          <w:rFonts w:asciiTheme="minorHAnsi" w:hAnsiTheme="minorHAnsi"/>
          <w:b/>
        </w:rPr>
      </w:pPr>
      <w:r w:rsidRPr="00F225A0">
        <w:rPr>
          <w:rFonts w:asciiTheme="minorHAnsi" w:hAnsiTheme="minorHAnsi"/>
        </w:rPr>
        <w:t>Колесин Никита</w:t>
      </w:r>
      <w:r w:rsidR="00AD65BC" w:rsidRPr="00F225A0">
        <w:rPr>
          <w:rFonts w:asciiTheme="minorHAnsi" w:hAnsiTheme="minorHAnsi"/>
        </w:rPr>
        <w:t xml:space="preserve"> </w:t>
      </w:r>
      <w:hyperlink r:id="rId9" w:history="1">
        <w:r w:rsidR="00AD65BC" w:rsidRPr="00F225A0">
          <w:rPr>
            <w:rStyle w:val="a5"/>
            <w:rFonts w:asciiTheme="minorHAnsi" w:hAnsiTheme="minorHAnsi"/>
          </w:rPr>
          <w:t>ypravleniemo@yandex.ru</w:t>
        </w:r>
      </w:hyperlink>
      <w:r w:rsidR="00AD65BC" w:rsidRPr="00F225A0">
        <w:rPr>
          <w:rFonts w:asciiTheme="minorHAnsi" w:hAnsiTheme="minorHAnsi"/>
        </w:rPr>
        <w:t>+7 (915) 206-52-51</w:t>
      </w:r>
    </w:p>
    <w:sectPr w:rsidR="001B284A" w:rsidRPr="00F225A0" w:rsidSect="00764556">
      <w:pgSz w:w="12240" w:h="15840"/>
      <w:pgMar w:top="851" w:right="567" w:bottom="28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86162D"/>
    <w:multiLevelType w:val="hybridMultilevel"/>
    <w:tmpl w:val="E3B8B8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98" w:hanging="360"/>
      </w:pPr>
      <w:rPr>
        <w:rFonts w:ascii="Wingdings" w:hAnsi="Wingdings" w:hint="default"/>
      </w:rPr>
    </w:lvl>
  </w:abstractNum>
  <w:abstractNum w:abstractNumId="1">
    <w:nsid w:val="624D6988"/>
    <w:multiLevelType w:val="multilevel"/>
    <w:tmpl w:val="CDCC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1B3"/>
    <w:rsid w:val="000170AE"/>
    <w:rsid w:val="000270F0"/>
    <w:rsid w:val="0003728D"/>
    <w:rsid w:val="00037A62"/>
    <w:rsid w:val="00047D76"/>
    <w:rsid w:val="00073253"/>
    <w:rsid w:val="000772B7"/>
    <w:rsid w:val="0008013E"/>
    <w:rsid w:val="00082573"/>
    <w:rsid w:val="00091258"/>
    <w:rsid w:val="00097103"/>
    <w:rsid w:val="000A394F"/>
    <w:rsid w:val="000B6AAD"/>
    <w:rsid w:val="000E384C"/>
    <w:rsid w:val="000E61A1"/>
    <w:rsid w:val="000F3FBE"/>
    <w:rsid w:val="0010225F"/>
    <w:rsid w:val="00110E20"/>
    <w:rsid w:val="00111953"/>
    <w:rsid w:val="001124DA"/>
    <w:rsid w:val="00114FAE"/>
    <w:rsid w:val="001152A1"/>
    <w:rsid w:val="00120AD9"/>
    <w:rsid w:val="0013333F"/>
    <w:rsid w:val="00133E99"/>
    <w:rsid w:val="00135697"/>
    <w:rsid w:val="001358D8"/>
    <w:rsid w:val="0014206F"/>
    <w:rsid w:val="00160F80"/>
    <w:rsid w:val="001613B0"/>
    <w:rsid w:val="00175E5A"/>
    <w:rsid w:val="0017786E"/>
    <w:rsid w:val="001843BB"/>
    <w:rsid w:val="0019061E"/>
    <w:rsid w:val="00192E60"/>
    <w:rsid w:val="00195C82"/>
    <w:rsid w:val="00195D03"/>
    <w:rsid w:val="001A3821"/>
    <w:rsid w:val="001B12A9"/>
    <w:rsid w:val="001B284A"/>
    <w:rsid w:val="001B632A"/>
    <w:rsid w:val="001C0087"/>
    <w:rsid w:val="001D1CCA"/>
    <w:rsid w:val="001D3A23"/>
    <w:rsid w:val="001D45F1"/>
    <w:rsid w:val="001D4680"/>
    <w:rsid w:val="001E1DC7"/>
    <w:rsid w:val="001E5A5C"/>
    <w:rsid w:val="001E6CB3"/>
    <w:rsid w:val="001E7542"/>
    <w:rsid w:val="001F5028"/>
    <w:rsid w:val="001F6ADC"/>
    <w:rsid w:val="002068E7"/>
    <w:rsid w:val="00211C50"/>
    <w:rsid w:val="00227607"/>
    <w:rsid w:val="002277E1"/>
    <w:rsid w:val="00231D72"/>
    <w:rsid w:val="00242B1E"/>
    <w:rsid w:val="00243469"/>
    <w:rsid w:val="0026722D"/>
    <w:rsid w:val="00267C5E"/>
    <w:rsid w:val="00270E35"/>
    <w:rsid w:val="002777F1"/>
    <w:rsid w:val="0028210F"/>
    <w:rsid w:val="002952D5"/>
    <w:rsid w:val="00297FA4"/>
    <w:rsid w:val="002A0844"/>
    <w:rsid w:val="002A7A00"/>
    <w:rsid w:val="002C204A"/>
    <w:rsid w:val="002C7DEF"/>
    <w:rsid w:val="002D1132"/>
    <w:rsid w:val="002D2DFD"/>
    <w:rsid w:val="002E6789"/>
    <w:rsid w:val="002E6A8D"/>
    <w:rsid w:val="002F584F"/>
    <w:rsid w:val="002F6861"/>
    <w:rsid w:val="00300651"/>
    <w:rsid w:val="00306875"/>
    <w:rsid w:val="00314C6C"/>
    <w:rsid w:val="003241EE"/>
    <w:rsid w:val="00327AAD"/>
    <w:rsid w:val="00330F81"/>
    <w:rsid w:val="00331DE0"/>
    <w:rsid w:val="0033266D"/>
    <w:rsid w:val="00335163"/>
    <w:rsid w:val="003360C0"/>
    <w:rsid w:val="00337798"/>
    <w:rsid w:val="0034333D"/>
    <w:rsid w:val="00343C35"/>
    <w:rsid w:val="003610B8"/>
    <w:rsid w:val="003631B6"/>
    <w:rsid w:val="00380CA6"/>
    <w:rsid w:val="00390E2E"/>
    <w:rsid w:val="00392884"/>
    <w:rsid w:val="0039350C"/>
    <w:rsid w:val="00394F72"/>
    <w:rsid w:val="003B03F9"/>
    <w:rsid w:val="003B1F69"/>
    <w:rsid w:val="003B67BC"/>
    <w:rsid w:val="003C5217"/>
    <w:rsid w:val="003D09A4"/>
    <w:rsid w:val="003D2E82"/>
    <w:rsid w:val="003D6D7B"/>
    <w:rsid w:val="003E40D8"/>
    <w:rsid w:val="003F38ED"/>
    <w:rsid w:val="003F3B48"/>
    <w:rsid w:val="004030A9"/>
    <w:rsid w:val="00405876"/>
    <w:rsid w:val="00410875"/>
    <w:rsid w:val="00415D85"/>
    <w:rsid w:val="00420606"/>
    <w:rsid w:val="00421DFF"/>
    <w:rsid w:val="004314A2"/>
    <w:rsid w:val="004320B3"/>
    <w:rsid w:val="00434A36"/>
    <w:rsid w:val="004353E7"/>
    <w:rsid w:val="004355E4"/>
    <w:rsid w:val="00442F1B"/>
    <w:rsid w:val="004430DF"/>
    <w:rsid w:val="004445E6"/>
    <w:rsid w:val="004474DB"/>
    <w:rsid w:val="00456284"/>
    <w:rsid w:val="004570AD"/>
    <w:rsid w:val="004574CD"/>
    <w:rsid w:val="00470B44"/>
    <w:rsid w:val="00470D2A"/>
    <w:rsid w:val="00474597"/>
    <w:rsid w:val="00477BF7"/>
    <w:rsid w:val="00480EAC"/>
    <w:rsid w:val="00485FB3"/>
    <w:rsid w:val="0048621C"/>
    <w:rsid w:val="004913CC"/>
    <w:rsid w:val="004961C0"/>
    <w:rsid w:val="004A2221"/>
    <w:rsid w:val="004A271C"/>
    <w:rsid w:val="004A49AB"/>
    <w:rsid w:val="004B1BA4"/>
    <w:rsid w:val="004B593A"/>
    <w:rsid w:val="004C4205"/>
    <w:rsid w:val="004C494A"/>
    <w:rsid w:val="004C5138"/>
    <w:rsid w:val="004C630E"/>
    <w:rsid w:val="004D3147"/>
    <w:rsid w:val="004D720F"/>
    <w:rsid w:val="004E087A"/>
    <w:rsid w:val="004E2331"/>
    <w:rsid w:val="004E5C9C"/>
    <w:rsid w:val="004F6E4A"/>
    <w:rsid w:val="005028CB"/>
    <w:rsid w:val="00507258"/>
    <w:rsid w:val="00512FAA"/>
    <w:rsid w:val="00515A4C"/>
    <w:rsid w:val="00517C6D"/>
    <w:rsid w:val="005265F7"/>
    <w:rsid w:val="005300B8"/>
    <w:rsid w:val="00530185"/>
    <w:rsid w:val="00535990"/>
    <w:rsid w:val="005427A6"/>
    <w:rsid w:val="00570C8E"/>
    <w:rsid w:val="005712EE"/>
    <w:rsid w:val="00572293"/>
    <w:rsid w:val="00575C6E"/>
    <w:rsid w:val="0057708F"/>
    <w:rsid w:val="005816E3"/>
    <w:rsid w:val="005829B3"/>
    <w:rsid w:val="0058638B"/>
    <w:rsid w:val="00586D0D"/>
    <w:rsid w:val="00590D91"/>
    <w:rsid w:val="0059128E"/>
    <w:rsid w:val="00591E69"/>
    <w:rsid w:val="005925BA"/>
    <w:rsid w:val="005930C7"/>
    <w:rsid w:val="0059628F"/>
    <w:rsid w:val="005A13B0"/>
    <w:rsid w:val="005B09C4"/>
    <w:rsid w:val="005B3791"/>
    <w:rsid w:val="005C028A"/>
    <w:rsid w:val="005C4269"/>
    <w:rsid w:val="005C614B"/>
    <w:rsid w:val="005F0124"/>
    <w:rsid w:val="00604A59"/>
    <w:rsid w:val="00605FBA"/>
    <w:rsid w:val="00606240"/>
    <w:rsid w:val="006115F7"/>
    <w:rsid w:val="0062479C"/>
    <w:rsid w:val="006272D3"/>
    <w:rsid w:val="00627A07"/>
    <w:rsid w:val="00630E7A"/>
    <w:rsid w:val="00631520"/>
    <w:rsid w:val="00633A89"/>
    <w:rsid w:val="00635BB3"/>
    <w:rsid w:val="0063790B"/>
    <w:rsid w:val="00637D94"/>
    <w:rsid w:val="006465B7"/>
    <w:rsid w:val="0065324B"/>
    <w:rsid w:val="006537B9"/>
    <w:rsid w:val="00653E81"/>
    <w:rsid w:val="00655BE1"/>
    <w:rsid w:val="00655C96"/>
    <w:rsid w:val="00663368"/>
    <w:rsid w:val="0067430D"/>
    <w:rsid w:val="006751B8"/>
    <w:rsid w:val="00676B0C"/>
    <w:rsid w:val="006811AC"/>
    <w:rsid w:val="00683A56"/>
    <w:rsid w:val="006858E5"/>
    <w:rsid w:val="00691C74"/>
    <w:rsid w:val="00694FCF"/>
    <w:rsid w:val="006975A0"/>
    <w:rsid w:val="006B117F"/>
    <w:rsid w:val="006B282F"/>
    <w:rsid w:val="006B2CE2"/>
    <w:rsid w:val="006B453C"/>
    <w:rsid w:val="006B498D"/>
    <w:rsid w:val="006B50C3"/>
    <w:rsid w:val="006B6674"/>
    <w:rsid w:val="006B6D75"/>
    <w:rsid w:val="006C121C"/>
    <w:rsid w:val="006C341F"/>
    <w:rsid w:val="006D20AB"/>
    <w:rsid w:val="006D3306"/>
    <w:rsid w:val="006E220D"/>
    <w:rsid w:val="006E50F2"/>
    <w:rsid w:val="006F30B3"/>
    <w:rsid w:val="006F30E6"/>
    <w:rsid w:val="00702E60"/>
    <w:rsid w:val="0070439C"/>
    <w:rsid w:val="007121F1"/>
    <w:rsid w:val="00712238"/>
    <w:rsid w:val="007303C6"/>
    <w:rsid w:val="00730AF6"/>
    <w:rsid w:val="00731AFF"/>
    <w:rsid w:val="0073359C"/>
    <w:rsid w:val="00733E35"/>
    <w:rsid w:val="00733E4C"/>
    <w:rsid w:val="00734DE7"/>
    <w:rsid w:val="00747E2B"/>
    <w:rsid w:val="00752879"/>
    <w:rsid w:val="00754087"/>
    <w:rsid w:val="007549D9"/>
    <w:rsid w:val="00761D47"/>
    <w:rsid w:val="00763B43"/>
    <w:rsid w:val="00764556"/>
    <w:rsid w:val="00765C38"/>
    <w:rsid w:val="00775DC8"/>
    <w:rsid w:val="00776C70"/>
    <w:rsid w:val="00777EB3"/>
    <w:rsid w:val="0078052F"/>
    <w:rsid w:val="0078770B"/>
    <w:rsid w:val="00790EA9"/>
    <w:rsid w:val="007967B9"/>
    <w:rsid w:val="0079715A"/>
    <w:rsid w:val="007B6E2D"/>
    <w:rsid w:val="007D0A83"/>
    <w:rsid w:val="007D1009"/>
    <w:rsid w:val="007D2EAA"/>
    <w:rsid w:val="007D43F2"/>
    <w:rsid w:val="007D6B6F"/>
    <w:rsid w:val="007D6E79"/>
    <w:rsid w:val="00801CC5"/>
    <w:rsid w:val="00802E40"/>
    <w:rsid w:val="00803FF5"/>
    <w:rsid w:val="0081173C"/>
    <w:rsid w:val="008125A8"/>
    <w:rsid w:val="0082648E"/>
    <w:rsid w:val="008324E0"/>
    <w:rsid w:val="00837EAC"/>
    <w:rsid w:val="00837F8D"/>
    <w:rsid w:val="008406D3"/>
    <w:rsid w:val="00844072"/>
    <w:rsid w:val="00850DE8"/>
    <w:rsid w:val="008535DB"/>
    <w:rsid w:val="008539A5"/>
    <w:rsid w:val="00854DF5"/>
    <w:rsid w:val="008561F6"/>
    <w:rsid w:val="00862FD6"/>
    <w:rsid w:val="0088013A"/>
    <w:rsid w:val="00883CE7"/>
    <w:rsid w:val="00887FD0"/>
    <w:rsid w:val="00891B4E"/>
    <w:rsid w:val="008975AC"/>
    <w:rsid w:val="008A1B7A"/>
    <w:rsid w:val="008B3F73"/>
    <w:rsid w:val="008B5734"/>
    <w:rsid w:val="008C6D18"/>
    <w:rsid w:val="008D16DC"/>
    <w:rsid w:val="008D61B1"/>
    <w:rsid w:val="008E3ED8"/>
    <w:rsid w:val="008E6861"/>
    <w:rsid w:val="008F5E59"/>
    <w:rsid w:val="00901FAF"/>
    <w:rsid w:val="00904E2B"/>
    <w:rsid w:val="00907978"/>
    <w:rsid w:val="00916B26"/>
    <w:rsid w:val="00920CBA"/>
    <w:rsid w:val="009216AC"/>
    <w:rsid w:val="0094361F"/>
    <w:rsid w:val="00956856"/>
    <w:rsid w:val="00957B28"/>
    <w:rsid w:val="00957E54"/>
    <w:rsid w:val="0096021B"/>
    <w:rsid w:val="0096366E"/>
    <w:rsid w:val="00964141"/>
    <w:rsid w:val="00966CDD"/>
    <w:rsid w:val="00973129"/>
    <w:rsid w:val="00973813"/>
    <w:rsid w:val="009850AF"/>
    <w:rsid w:val="00986BBC"/>
    <w:rsid w:val="00986D5A"/>
    <w:rsid w:val="00992BE0"/>
    <w:rsid w:val="00995C15"/>
    <w:rsid w:val="009A13A6"/>
    <w:rsid w:val="009B07A9"/>
    <w:rsid w:val="009B140E"/>
    <w:rsid w:val="009B4316"/>
    <w:rsid w:val="009C02EE"/>
    <w:rsid w:val="009C0E55"/>
    <w:rsid w:val="009C2E29"/>
    <w:rsid w:val="009C5B8F"/>
    <w:rsid w:val="009D0519"/>
    <w:rsid w:val="009D0652"/>
    <w:rsid w:val="009D1C1F"/>
    <w:rsid w:val="009D4C44"/>
    <w:rsid w:val="009E58E3"/>
    <w:rsid w:val="009E6017"/>
    <w:rsid w:val="009E6BB6"/>
    <w:rsid w:val="009F2878"/>
    <w:rsid w:val="00A05890"/>
    <w:rsid w:val="00A06769"/>
    <w:rsid w:val="00A067F7"/>
    <w:rsid w:val="00A101CC"/>
    <w:rsid w:val="00A24C8E"/>
    <w:rsid w:val="00A3273C"/>
    <w:rsid w:val="00A329F1"/>
    <w:rsid w:val="00A35F78"/>
    <w:rsid w:val="00A42634"/>
    <w:rsid w:val="00A43E28"/>
    <w:rsid w:val="00A54455"/>
    <w:rsid w:val="00A62AE9"/>
    <w:rsid w:val="00A708A3"/>
    <w:rsid w:val="00A86393"/>
    <w:rsid w:val="00A9418B"/>
    <w:rsid w:val="00A97B4D"/>
    <w:rsid w:val="00AA2637"/>
    <w:rsid w:val="00AA4AD3"/>
    <w:rsid w:val="00AB1378"/>
    <w:rsid w:val="00AB1F4B"/>
    <w:rsid w:val="00AD5FD1"/>
    <w:rsid w:val="00AD65BC"/>
    <w:rsid w:val="00AE0F09"/>
    <w:rsid w:val="00AE201D"/>
    <w:rsid w:val="00AF3916"/>
    <w:rsid w:val="00AF3C42"/>
    <w:rsid w:val="00AF52FB"/>
    <w:rsid w:val="00B020DE"/>
    <w:rsid w:val="00B023DA"/>
    <w:rsid w:val="00B042B6"/>
    <w:rsid w:val="00B06EEA"/>
    <w:rsid w:val="00B10DDE"/>
    <w:rsid w:val="00B13809"/>
    <w:rsid w:val="00B13ABD"/>
    <w:rsid w:val="00B15D48"/>
    <w:rsid w:val="00B169F4"/>
    <w:rsid w:val="00B265DC"/>
    <w:rsid w:val="00B31445"/>
    <w:rsid w:val="00B32430"/>
    <w:rsid w:val="00B509D0"/>
    <w:rsid w:val="00B5130A"/>
    <w:rsid w:val="00B527D4"/>
    <w:rsid w:val="00B53FB6"/>
    <w:rsid w:val="00B64ECF"/>
    <w:rsid w:val="00B75A66"/>
    <w:rsid w:val="00B76ADA"/>
    <w:rsid w:val="00B76E6A"/>
    <w:rsid w:val="00B77CB0"/>
    <w:rsid w:val="00B85E3A"/>
    <w:rsid w:val="00B87E1B"/>
    <w:rsid w:val="00B9096B"/>
    <w:rsid w:val="00BB0C62"/>
    <w:rsid w:val="00BB718B"/>
    <w:rsid w:val="00BC1F97"/>
    <w:rsid w:val="00BC2CA8"/>
    <w:rsid w:val="00BC73AA"/>
    <w:rsid w:val="00BD2A1B"/>
    <w:rsid w:val="00BE1105"/>
    <w:rsid w:val="00BE35F2"/>
    <w:rsid w:val="00BE4880"/>
    <w:rsid w:val="00BE7B1D"/>
    <w:rsid w:val="00BF1CB7"/>
    <w:rsid w:val="00C0237A"/>
    <w:rsid w:val="00C040F9"/>
    <w:rsid w:val="00C0760A"/>
    <w:rsid w:val="00C12123"/>
    <w:rsid w:val="00C312D1"/>
    <w:rsid w:val="00C31B28"/>
    <w:rsid w:val="00C33BFF"/>
    <w:rsid w:val="00C34B83"/>
    <w:rsid w:val="00C35819"/>
    <w:rsid w:val="00C35C39"/>
    <w:rsid w:val="00C36776"/>
    <w:rsid w:val="00C439E2"/>
    <w:rsid w:val="00C46CD5"/>
    <w:rsid w:val="00C52172"/>
    <w:rsid w:val="00C521B3"/>
    <w:rsid w:val="00C524DD"/>
    <w:rsid w:val="00C575EC"/>
    <w:rsid w:val="00C61E80"/>
    <w:rsid w:val="00C64466"/>
    <w:rsid w:val="00C8272F"/>
    <w:rsid w:val="00C82F9C"/>
    <w:rsid w:val="00C83AB8"/>
    <w:rsid w:val="00C86DBA"/>
    <w:rsid w:val="00C94515"/>
    <w:rsid w:val="00CA0F52"/>
    <w:rsid w:val="00CA6FBF"/>
    <w:rsid w:val="00CA7A72"/>
    <w:rsid w:val="00CB40B3"/>
    <w:rsid w:val="00CC01D5"/>
    <w:rsid w:val="00CC0496"/>
    <w:rsid w:val="00CC0500"/>
    <w:rsid w:val="00CC0960"/>
    <w:rsid w:val="00CC653A"/>
    <w:rsid w:val="00CC7563"/>
    <w:rsid w:val="00CD0DF4"/>
    <w:rsid w:val="00CD3C0E"/>
    <w:rsid w:val="00CD6778"/>
    <w:rsid w:val="00CE7DB2"/>
    <w:rsid w:val="00CE7E43"/>
    <w:rsid w:val="00CF36DA"/>
    <w:rsid w:val="00CF5F48"/>
    <w:rsid w:val="00CF609F"/>
    <w:rsid w:val="00D00994"/>
    <w:rsid w:val="00D05F3A"/>
    <w:rsid w:val="00D12FED"/>
    <w:rsid w:val="00D142E1"/>
    <w:rsid w:val="00D20D25"/>
    <w:rsid w:val="00D20F56"/>
    <w:rsid w:val="00D24DFC"/>
    <w:rsid w:val="00D24EFD"/>
    <w:rsid w:val="00D27216"/>
    <w:rsid w:val="00D34EFF"/>
    <w:rsid w:val="00D47A6B"/>
    <w:rsid w:val="00D53538"/>
    <w:rsid w:val="00D542B9"/>
    <w:rsid w:val="00D57BBD"/>
    <w:rsid w:val="00D619E4"/>
    <w:rsid w:val="00D734EF"/>
    <w:rsid w:val="00D73907"/>
    <w:rsid w:val="00D87F2A"/>
    <w:rsid w:val="00D95059"/>
    <w:rsid w:val="00D95361"/>
    <w:rsid w:val="00D95C37"/>
    <w:rsid w:val="00D97C49"/>
    <w:rsid w:val="00DA15AE"/>
    <w:rsid w:val="00DA5136"/>
    <w:rsid w:val="00DA51A1"/>
    <w:rsid w:val="00DA5B4A"/>
    <w:rsid w:val="00DA7537"/>
    <w:rsid w:val="00DB4EEE"/>
    <w:rsid w:val="00DC76FB"/>
    <w:rsid w:val="00DE069C"/>
    <w:rsid w:val="00DE7BC4"/>
    <w:rsid w:val="00DF0E92"/>
    <w:rsid w:val="00DF3774"/>
    <w:rsid w:val="00DF4A07"/>
    <w:rsid w:val="00DF7FCF"/>
    <w:rsid w:val="00E048DB"/>
    <w:rsid w:val="00E0687B"/>
    <w:rsid w:val="00E15C28"/>
    <w:rsid w:val="00E17108"/>
    <w:rsid w:val="00E2419D"/>
    <w:rsid w:val="00E25B51"/>
    <w:rsid w:val="00E26592"/>
    <w:rsid w:val="00E2750B"/>
    <w:rsid w:val="00E3278D"/>
    <w:rsid w:val="00E32963"/>
    <w:rsid w:val="00E3569A"/>
    <w:rsid w:val="00E551A3"/>
    <w:rsid w:val="00E55524"/>
    <w:rsid w:val="00E6341B"/>
    <w:rsid w:val="00E65650"/>
    <w:rsid w:val="00E71F3E"/>
    <w:rsid w:val="00E758B4"/>
    <w:rsid w:val="00E82BB4"/>
    <w:rsid w:val="00E95E41"/>
    <w:rsid w:val="00EA2D8B"/>
    <w:rsid w:val="00EB0993"/>
    <w:rsid w:val="00EB1BC1"/>
    <w:rsid w:val="00EC1042"/>
    <w:rsid w:val="00EC37FA"/>
    <w:rsid w:val="00EC613E"/>
    <w:rsid w:val="00EC69CE"/>
    <w:rsid w:val="00EF3322"/>
    <w:rsid w:val="00F0231E"/>
    <w:rsid w:val="00F04C95"/>
    <w:rsid w:val="00F071EA"/>
    <w:rsid w:val="00F1594E"/>
    <w:rsid w:val="00F225A0"/>
    <w:rsid w:val="00F27E83"/>
    <w:rsid w:val="00F52849"/>
    <w:rsid w:val="00F5310E"/>
    <w:rsid w:val="00F53BDC"/>
    <w:rsid w:val="00F614F0"/>
    <w:rsid w:val="00F65028"/>
    <w:rsid w:val="00F766AA"/>
    <w:rsid w:val="00F77B99"/>
    <w:rsid w:val="00F80C6A"/>
    <w:rsid w:val="00F8707A"/>
    <w:rsid w:val="00FA1FA1"/>
    <w:rsid w:val="00FA7BBD"/>
    <w:rsid w:val="00FB7CC8"/>
    <w:rsid w:val="00FC14C7"/>
    <w:rsid w:val="00FD2D6C"/>
    <w:rsid w:val="00FE5A9D"/>
    <w:rsid w:val="00FE6119"/>
    <w:rsid w:val="00FF5053"/>
    <w:rsid w:val="00FF6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26722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1B3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E329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B50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C521B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0F3FBE"/>
  </w:style>
  <w:style w:type="character" w:styleId="a5">
    <w:name w:val="Hyperlink"/>
    <w:uiPriority w:val="99"/>
    <w:unhideWhenUsed/>
    <w:rsid w:val="000F3FBE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FA1F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annotation reference"/>
    <w:uiPriority w:val="99"/>
    <w:semiHidden/>
    <w:unhideWhenUsed/>
    <w:rsid w:val="00CC096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CC0960"/>
    <w:rPr>
      <w:sz w:val="20"/>
      <w:szCs w:val="20"/>
    </w:rPr>
  </w:style>
  <w:style w:type="character" w:customStyle="1" w:styleId="a9">
    <w:name w:val="Текст примечания Знак"/>
    <w:link w:val="a8"/>
    <w:uiPriority w:val="99"/>
    <w:semiHidden/>
    <w:rsid w:val="00CC0960"/>
    <w:rPr>
      <w:lang w:eastAsia="en-US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C0960"/>
    <w:rPr>
      <w:b/>
      <w:bCs/>
    </w:rPr>
  </w:style>
  <w:style w:type="character" w:customStyle="1" w:styleId="ab">
    <w:name w:val="Тема примечания Знак"/>
    <w:link w:val="aa"/>
    <w:uiPriority w:val="99"/>
    <w:semiHidden/>
    <w:rsid w:val="00CC0960"/>
    <w:rPr>
      <w:b/>
      <w:bCs/>
      <w:lang w:eastAsia="en-US"/>
    </w:rPr>
  </w:style>
  <w:style w:type="character" w:customStyle="1" w:styleId="10">
    <w:name w:val="Заголовок 1 Знак"/>
    <w:link w:val="1"/>
    <w:uiPriority w:val="9"/>
    <w:rsid w:val="00E32963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semiHidden/>
    <w:rsid w:val="006B50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ac">
    <w:name w:val="List Paragraph"/>
    <w:aliases w:val="Источник"/>
    <w:basedOn w:val="a"/>
    <w:uiPriority w:val="34"/>
    <w:qFormat/>
    <w:rsid w:val="006B50C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NormalExport">
    <w:name w:val="Normal_Export"/>
    <w:basedOn w:val="a"/>
    <w:rsid w:val="00AD5FD1"/>
    <w:pPr>
      <w:shd w:val="clear" w:color="auto" w:fill="FFFFFF"/>
      <w:spacing w:after="0" w:line="240" w:lineRule="auto"/>
      <w:jc w:val="both"/>
    </w:pPr>
    <w:rPr>
      <w:rFonts w:ascii="Arial" w:eastAsia="Arial" w:hAnsi="Arial" w:cs="Arial"/>
      <w:color w:val="000000"/>
      <w:sz w:val="20"/>
      <w:szCs w:val="24"/>
      <w:lang w:eastAsia="ru-RU"/>
    </w:rPr>
  </w:style>
  <w:style w:type="paragraph" w:customStyle="1" w:styleId="ad">
    <w:name w:val="Полнотекст_ЗАГОЛОВОК"/>
    <w:basedOn w:val="a"/>
    <w:rsid w:val="00111953"/>
    <w:pPr>
      <w:shd w:val="clear" w:color="auto" w:fill="FFFFFF"/>
      <w:spacing w:after="0" w:line="240" w:lineRule="auto"/>
      <w:jc w:val="both"/>
      <w:outlineLvl w:val="1"/>
    </w:pPr>
    <w:rPr>
      <w:rFonts w:ascii="Arial" w:eastAsia="Arial" w:hAnsi="Arial" w:cs="Arial"/>
      <w:color w:val="000000"/>
      <w:sz w:val="24"/>
      <w:szCs w:val="24"/>
      <w:lang w:eastAsia="ru-RU"/>
    </w:rPr>
  </w:style>
  <w:style w:type="character" w:styleId="ae">
    <w:name w:val="FollowedHyperlink"/>
    <w:basedOn w:val="a0"/>
    <w:uiPriority w:val="99"/>
    <w:semiHidden/>
    <w:unhideWhenUsed/>
    <w:rsid w:val="0026722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6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3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7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4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8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7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1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rosreestr.50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ypravleniemo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BAF845-6F95-4E6C-A0F5-51A2C1BC5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2150</CharactersWithSpaces>
  <SharedDoc>false</SharedDoc>
  <HLinks>
    <vt:vector size="36" baseType="variant">
      <vt:variant>
        <vt:i4>1245191</vt:i4>
      </vt:variant>
      <vt:variant>
        <vt:i4>15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1245225</vt:i4>
      </vt:variant>
      <vt:variant>
        <vt:i4>12</vt:i4>
      </vt:variant>
      <vt:variant>
        <vt:i4>0</vt:i4>
      </vt:variant>
      <vt:variant>
        <vt:i4>5</vt:i4>
      </vt:variant>
      <vt:variant>
        <vt:lpwstr>mailto:press@rosreestr.ru</vt:lpwstr>
      </vt:variant>
      <vt:variant>
        <vt:lpwstr/>
      </vt:variant>
      <vt:variant>
        <vt:i4>3670064</vt:i4>
      </vt:variant>
      <vt:variant>
        <vt:i4>9</vt:i4>
      </vt:variant>
      <vt:variant>
        <vt:i4>0</vt:i4>
      </vt:variant>
      <vt:variant>
        <vt:i4>5</vt:i4>
      </vt:variant>
      <vt:variant>
        <vt:lpwstr>http://cgik.ru/postanovka-na-kadastrovyy-uchet</vt:lpwstr>
      </vt:variant>
      <vt:variant>
        <vt:lpwstr/>
      </vt:variant>
      <vt:variant>
        <vt:i4>1048597</vt:i4>
      </vt:variant>
      <vt:variant>
        <vt:i4>6</vt:i4>
      </vt:variant>
      <vt:variant>
        <vt:i4>0</vt:i4>
      </vt:variant>
      <vt:variant>
        <vt:i4>5</vt:i4>
      </vt:variant>
      <vt:variant>
        <vt:lpwstr>http://cgik.ru/akt-obsledovaniya</vt:lpwstr>
      </vt:variant>
      <vt:variant>
        <vt:lpwstr/>
      </vt:variant>
      <vt:variant>
        <vt:i4>4718667</vt:i4>
      </vt:variant>
      <vt:variant>
        <vt:i4>3</vt:i4>
      </vt:variant>
      <vt:variant>
        <vt:i4>0</vt:i4>
      </vt:variant>
      <vt:variant>
        <vt:i4>5</vt:i4>
      </vt:variant>
      <vt:variant>
        <vt:lpwstr>http://cgik.ru/mezhevoy-plan</vt:lpwstr>
      </vt:variant>
      <vt:variant>
        <vt:lpwstr/>
      </vt:variant>
      <vt:variant>
        <vt:i4>3735649</vt:i4>
      </vt:variant>
      <vt:variant>
        <vt:i4>0</vt:i4>
      </vt:variant>
      <vt:variant>
        <vt:i4>0</vt:i4>
      </vt:variant>
      <vt:variant>
        <vt:i4>5</vt:i4>
      </vt:variant>
      <vt:variant>
        <vt:lpwstr>http://cgik.ru/attestat-kadastrovogo-inzhenera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Колюшка</dc:creator>
  <cp:lastModifiedBy>Колесин Никита Николаевич</cp:lastModifiedBy>
  <cp:revision>3</cp:revision>
  <cp:lastPrinted>2018-01-12T09:17:00Z</cp:lastPrinted>
  <dcterms:created xsi:type="dcterms:W3CDTF">2018-01-24T09:13:00Z</dcterms:created>
  <dcterms:modified xsi:type="dcterms:W3CDTF">2018-01-24T09:17:00Z</dcterms:modified>
</cp:coreProperties>
</file>